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4B6F" w14:textId="77777777" w:rsidR="00127346" w:rsidRDefault="00127346" w:rsidP="003B2501">
      <w:pPr>
        <w:rPr>
          <w:b/>
          <w:bCs/>
          <w:sz w:val="24"/>
          <w:szCs w:val="24"/>
        </w:rPr>
      </w:pPr>
    </w:p>
    <w:p w14:paraId="6C88A482" w14:textId="28FEA150" w:rsidR="003B2501" w:rsidRDefault="003B2501" w:rsidP="003B2501">
      <w:pPr>
        <w:rPr>
          <w:b/>
          <w:bCs/>
          <w:sz w:val="24"/>
          <w:szCs w:val="24"/>
        </w:rPr>
      </w:pPr>
      <w:r>
        <w:rPr>
          <w:b/>
          <w:bCs/>
          <w:sz w:val="24"/>
          <w:szCs w:val="24"/>
        </w:rPr>
        <w:t>2. Dezember 2023 – Aktionstag für ein Gesundes Leistungsklima</w:t>
      </w:r>
    </w:p>
    <w:p w14:paraId="511BFCEC" w14:textId="25807866" w:rsidR="003B2501" w:rsidRDefault="00127346" w:rsidP="003B2501">
      <w:pPr>
        <w:rPr>
          <w:sz w:val="24"/>
          <w:szCs w:val="24"/>
        </w:rPr>
      </w:pPr>
      <w:r>
        <w:rPr>
          <w:sz w:val="24"/>
          <w:szCs w:val="24"/>
        </w:rPr>
        <w:t>Hybrid</w:t>
      </w:r>
      <w:r w:rsidR="003B2501">
        <w:rPr>
          <w:sz w:val="24"/>
          <w:szCs w:val="24"/>
        </w:rPr>
        <w:t xml:space="preserve">-Veranstaltung des </w:t>
      </w:r>
      <w:r w:rsidR="003B2501">
        <w:rPr>
          <w:i/>
          <w:iCs/>
          <w:sz w:val="24"/>
          <w:szCs w:val="24"/>
        </w:rPr>
        <w:t>Bundesverbandes Burnout und Depression e. V</w:t>
      </w:r>
      <w:r w:rsidR="003B2501">
        <w:rPr>
          <w:sz w:val="24"/>
          <w:szCs w:val="24"/>
        </w:rPr>
        <w:t xml:space="preserve">. </w:t>
      </w:r>
    </w:p>
    <w:p w14:paraId="121AD3D6" w14:textId="3CD03797" w:rsidR="003B2501" w:rsidRPr="000E770F" w:rsidRDefault="003B2501" w:rsidP="003B2501">
      <w:pPr>
        <w:rPr>
          <w:sz w:val="24"/>
          <w:szCs w:val="24"/>
        </w:rPr>
      </w:pPr>
      <w:r w:rsidRPr="000E770F">
        <w:rPr>
          <w:sz w:val="24"/>
          <w:szCs w:val="24"/>
        </w:rPr>
        <w:t xml:space="preserve">Wie bereits im vergangenen Jahr wird der </w:t>
      </w:r>
      <w:r w:rsidRPr="000E770F">
        <w:rPr>
          <w:i/>
          <w:iCs/>
          <w:sz w:val="24"/>
          <w:szCs w:val="24"/>
        </w:rPr>
        <w:t>Bundesverband Burnout und Depression e. V.</w:t>
      </w:r>
      <w:r w:rsidRPr="000E770F">
        <w:rPr>
          <w:sz w:val="24"/>
          <w:szCs w:val="24"/>
        </w:rPr>
        <w:t xml:space="preserve"> (</w:t>
      </w:r>
      <w:proofErr w:type="spellStart"/>
      <w:r w:rsidRPr="000E770F">
        <w:rPr>
          <w:sz w:val="24"/>
          <w:szCs w:val="24"/>
        </w:rPr>
        <w:t>BBuD</w:t>
      </w:r>
      <w:proofErr w:type="spellEnd"/>
      <w:r w:rsidRPr="000E770F">
        <w:rPr>
          <w:sz w:val="24"/>
          <w:szCs w:val="24"/>
        </w:rPr>
        <w:t xml:space="preserve">) auch in diesem Jahr seinen „Aktionstag für ein Gesundes Leistungsklima“ durchführen, um auf die Situation von psychisch kranken Menschen in unserer Gesellschaft aufmerksam zu machen und um auf diese Weise zu einer Entstigmatisierung von psychischen Erkrankungen wie Burnout und Depression beizutragen. </w:t>
      </w:r>
    </w:p>
    <w:p w14:paraId="4AECCB53" w14:textId="77777777" w:rsidR="00691F59" w:rsidRDefault="003B2501">
      <w:pPr>
        <w:rPr>
          <w:sz w:val="24"/>
          <w:szCs w:val="24"/>
        </w:rPr>
      </w:pPr>
      <w:r>
        <w:rPr>
          <w:sz w:val="24"/>
          <w:szCs w:val="24"/>
        </w:rPr>
        <w:t xml:space="preserve">Am 2. Dezember d. J. bietet der </w:t>
      </w:r>
      <w:proofErr w:type="spellStart"/>
      <w:r>
        <w:rPr>
          <w:sz w:val="24"/>
          <w:szCs w:val="24"/>
        </w:rPr>
        <w:t>BBuD</w:t>
      </w:r>
      <w:proofErr w:type="spellEnd"/>
      <w:r>
        <w:rPr>
          <w:sz w:val="24"/>
          <w:szCs w:val="24"/>
        </w:rPr>
        <w:t xml:space="preserve"> eine Hybrid-Veranstaltung in der Zeit von 14:30 Uhr bis 18:15 Uhr an. Die Veranstaltung kann also sowohl in Präsenz als auch Online besucht werden. Sie wird – wie im vergangenen Jahr – vom Schirmherrn des </w:t>
      </w:r>
      <w:proofErr w:type="spellStart"/>
      <w:r>
        <w:rPr>
          <w:sz w:val="24"/>
          <w:szCs w:val="24"/>
        </w:rPr>
        <w:t>BBuD</w:t>
      </w:r>
      <w:proofErr w:type="spellEnd"/>
      <w:r>
        <w:rPr>
          <w:sz w:val="24"/>
          <w:szCs w:val="24"/>
        </w:rPr>
        <w:t xml:space="preserve">, Herrn Bruno </w:t>
      </w:r>
      <w:proofErr w:type="spellStart"/>
      <w:r>
        <w:rPr>
          <w:sz w:val="24"/>
          <w:szCs w:val="24"/>
        </w:rPr>
        <w:t>Hönel</w:t>
      </w:r>
      <w:proofErr w:type="spellEnd"/>
      <w:r>
        <w:rPr>
          <w:sz w:val="24"/>
          <w:szCs w:val="24"/>
        </w:rPr>
        <w:t xml:space="preserve"> (MdB) eröffnet, dieses Mal im Gespräch mit der 2. Vorsitzenden Lea Seibt.</w:t>
      </w:r>
    </w:p>
    <w:p w14:paraId="5CB36E97" w14:textId="108757E9" w:rsidR="00AD3289" w:rsidRDefault="00691F59">
      <w:pPr>
        <w:rPr>
          <w:sz w:val="24"/>
          <w:szCs w:val="24"/>
        </w:rPr>
      </w:pPr>
      <w:r>
        <w:rPr>
          <w:sz w:val="24"/>
          <w:szCs w:val="24"/>
        </w:rPr>
        <w:t>Schwerpunktthema wird in diesem Jahr die Betriebliche Gesundheitsförderung sein. Dazu wird es zwei Vorträge geben, u.a. zur psychischen Gefährdungsbeurteilung und ihrem Beitrag zu einem gesunden Leistungsklima von Frau Dr.</w:t>
      </w:r>
      <w:r w:rsidRPr="00691F59">
        <w:t xml:space="preserve"> </w:t>
      </w:r>
      <w:r w:rsidRPr="00691F59">
        <w:rPr>
          <w:sz w:val="24"/>
          <w:szCs w:val="24"/>
        </w:rPr>
        <w:t xml:space="preserve">Stefanie Schöler und Heike </w:t>
      </w:r>
      <w:proofErr w:type="spellStart"/>
      <w:r w:rsidRPr="00691F59">
        <w:rPr>
          <w:sz w:val="24"/>
          <w:szCs w:val="24"/>
        </w:rPr>
        <w:t>Nordick</w:t>
      </w:r>
      <w:proofErr w:type="spellEnd"/>
      <w:r w:rsidRPr="00691F59">
        <w:rPr>
          <w:sz w:val="24"/>
          <w:szCs w:val="24"/>
        </w:rPr>
        <w:t>-Ruf</w:t>
      </w:r>
      <w:r>
        <w:rPr>
          <w:sz w:val="24"/>
          <w:szCs w:val="24"/>
        </w:rPr>
        <w:t xml:space="preserve">. </w:t>
      </w:r>
    </w:p>
    <w:p w14:paraId="59FA1B52" w14:textId="79E76BD6" w:rsidR="00691F59" w:rsidRDefault="00691F59">
      <w:pPr>
        <w:rPr>
          <w:sz w:val="24"/>
          <w:szCs w:val="24"/>
        </w:rPr>
      </w:pPr>
      <w:r>
        <w:rPr>
          <w:sz w:val="24"/>
          <w:szCs w:val="24"/>
        </w:rPr>
        <w:t xml:space="preserve">Im Verlauf der Veranstaltung wird der </w:t>
      </w:r>
      <w:proofErr w:type="spellStart"/>
      <w:r>
        <w:rPr>
          <w:sz w:val="24"/>
          <w:szCs w:val="24"/>
        </w:rPr>
        <w:t>BBuD</w:t>
      </w:r>
      <w:proofErr w:type="spellEnd"/>
      <w:r>
        <w:rPr>
          <w:sz w:val="24"/>
          <w:szCs w:val="24"/>
        </w:rPr>
        <w:t xml:space="preserve"> den ersten „Botschafter für ein Gesundes Leistungsklima“ ernennen. Diese Auszeichnung wird vom BBuD verliehen an Menschen, die sich in besonderer Weise </w:t>
      </w:r>
      <w:r w:rsidR="005C47F2">
        <w:rPr>
          <w:sz w:val="24"/>
          <w:szCs w:val="24"/>
        </w:rPr>
        <w:t>in ihrem Umfeld dafür engagieren</w:t>
      </w:r>
      <w:r>
        <w:rPr>
          <w:sz w:val="24"/>
          <w:szCs w:val="24"/>
        </w:rPr>
        <w:t xml:space="preserve">, </w:t>
      </w:r>
      <w:r w:rsidR="005C47F2">
        <w:rPr>
          <w:sz w:val="24"/>
          <w:szCs w:val="24"/>
        </w:rPr>
        <w:t xml:space="preserve">stressinduzierten Erkrankungen entgegenzuwirken. In diesem Jahr wird Herr Andreas Rechter für sein hervorragendes Engagement hinsichtlich Achtsamkeit am Arbeitsplatz ausgezeichnet. </w:t>
      </w:r>
    </w:p>
    <w:p w14:paraId="53478A72" w14:textId="7A971C0A" w:rsidR="00127346" w:rsidRDefault="005C47F2" w:rsidP="005C47F2">
      <w:pPr>
        <w:rPr>
          <w:sz w:val="24"/>
          <w:szCs w:val="24"/>
        </w:rPr>
      </w:pPr>
      <w:r>
        <w:rPr>
          <w:sz w:val="24"/>
          <w:szCs w:val="24"/>
        </w:rPr>
        <w:t xml:space="preserve">Eine Teilnahme ist auf jeden Fall wieder informativ und lohnend. </w:t>
      </w:r>
      <w:r w:rsidR="00127346">
        <w:rPr>
          <w:sz w:val="24"/>
          <w:szCs w:val="24"/>
        </w:rPr>
        <w:t xml:space="preserve">Weitere Informationen zu den Themen der Veranstaltung und zu den Referentinnen und Referenten können unter diesem </w:t>
      </w:r>
      <w:hyperlink r:id="rId6" w:history="1">
        <w:r w:rsidR="00127346" w:rsidRPr="00127346">
          <w:rPr>
            <w:rStyle w:val="Hyperlink"/>
            <w:sz w:val="24"/>
            <w:szCs w:val="24"/>
          </w:rPr>
          <w:t>Link</w:t>
        </w:r>
      </w:hyperlink>
      <w:r w:rsidR="00127346">
        <w:rPr>
          <w:sz w:val="24"/>
          <w:szCs w:val="24"/>
        </w:rPr>
        <w:t xml:space="preserve"> abgerufen werden. Dort besteht auch die Möglichkeit, sich direkt für die Veranstaltung anzumelden, um den Zugangscode zur Veranstaltung zu erhalten. </w:t>
      </w:r>
    </w:p>
    <w:p w14:paraId="7E7EA11C" w14:textId="77777777" w:rsidR="000E770F" w:rsidRDefault="000E770F" w:rsidP="005C47F2">
      <w:pPr>
        <w:rPr>
          <w:sz w:val="24"/>
          <w:szCs w:val="24"/>
        </w:rPr>
      </w:pPr>
    </w:p>
    <w:p w14:paraId="72EA194C" w14:textId="2BDAACDD" w:rsidR="00127346" w:rsidRDefault="00127346" w:rsidP="00127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b/>
          <w:bCs/>
          <w:color w:val="365B9D"/>
          <w:sz w:val="18"/>
          <w:szCs w:val="18"/>
        </w:rPr>
        <w:t>Hintergrund:</w:t>
      </w:r>
      <w:r w:rsidRPr="67BDAF9B">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127EFB95" w14:textId="0DB1118E" w:rsidR="005C47F2" w:rsidRDefault="00127346" w:rsidP="000E7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sectPr w:rsidR="005C47F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ED9A" w14:textId="77777777" w:rsidR="001B68D4" w:rsidRDefault="001B68D4" w:rsidP="00127346">
      <w:pPr>
        <w:spacing w:after="0" w:line="240" w:lineRule="auto"/>
      </w:pPr>
      <w:r>
        <w:separator/>
      </w:r>
    </w:p>
  </w:endnote>
  <w:endnote w:type="continuationSeparator" w:id="0">
    <w:p w14:paraId="0D0DF761" w14:textId="77777777" w:rsidR="001B68D4" w:rsidRDefault="001B68D4" w:rsidP="0012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0DA" w14:textId="77777777" w:rsidR="00127346" w:rsidRDefault="00127346" w:rsidP="0012734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6E4B4C92" w14:textId="61D423B9" w:rsidR="00127346" w:rsidRPr="00127346" w:rsidRDefault="00127346" w:rsidP="00127346">
    <w:pPr>
      <w:spacing w:after="0"/>
      <w:rPr>
        <w:rFonts w:ascii="Arial" w:hAnsi="Arial"/>
        <w:sz w:val="17"/>
        <w:szCs w:val="17"/>
      </w:rPr>
    </w:pPr>
    <w:r>
      <w:rPr>
        <w:rFonts w:ascii="Arial" w:hAnsi="Arial"/>
        <w:sz w:val="17"/>
        <w:szCs w:val="17"/>
      </w:rPr>
      <w:t>Georg Graf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sidRPr="007E3E9D">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2C42" w14:textId="77777777" w:rsidR="001B68D4" w:rsidRDefault="001B68D4" w:rsidP="00127346">
      <w:pPr>
        <w:spacing w:after="0" w:line="240" w:lineRule="auto"/>
      </w:pPr>
      <w:r>
        <w:separator/>
      </w:r>
    </w:p>
  </w:footnote>
  <w:footnote w:type="continuationSeparator" w:id="0">
    <w:p w14:paraId="2B22D2E9" w14:textId="77777777" w:rsidR="001B68D4" w:rsidRDefault="001B68D4" w:rsidP="0012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162F" w14:textId="77777777" w:rsidR="00127346" w:rsidRDefault="00127346" w:rsidP="00127346">
    <w:pPr>
      <w:pStyle w:val="Kopfzeile"/>
      <w:tabs>
        <w:tab w:val="clear" w:pos="9072"/>
        <w:tab w:val="right" w:pos="9046"/>
      </w:tabs>
      <w:rPr>
        <w:rFonts w:ascii="Arial" w:eastAsia="Arial" w:hAnsi="Arial" w:cs="Arial"/>
        <w:b/>
        <w:bCs/>
        <w:sz w:val="20"/>
        <w:szCs w:val="20"/>
      </w:rPr>
    </w:pPr>
    <w:r>
      <w:rPr>
        <w:rFonts w:ascii="Times New Roman" w:hAnsi="Times New Roman"/>
        <w:noProof/>
        <w:sz w:val="20"/>
        <w:szCs w:val="20"/>
      </w:rPr>
      <w:drawing>
        <wp:anchor distT="0" distB="0" distL="114300" distR="114300" simplePos="0" relativeHeight="251659264" behindDoc="1" locked="0" layoutInCell="1" allowOverlap="1" wp14:anchorId="019B58FD" wp14:editId="7F59B2F6">
          <wp:simplePos x="0" y="0"/>
          <wp:positionH relativeFrom="column">
            <wp:posOffset>4558030</wp:posOffset>
          </wp:positionH>
          <wp:positionV relativeFrom="paragraph">
            <wp:posOffset>-611505</wp:posOffset>
          </wp:positionV>
          <wp:extent cx="1447800" cy="1447800"/>
          <wp:effectExtent l="0" t="0" r="0" b="0"/>
          <wp:wrapNone/>
          <wp:docPr id="1" name="Grafik 1" descr="Ein Bild, das Schrift, Grafiken,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Grafiken, Logo,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4804F798" w14:textId="19660556" w:rsidR="00127346" w:rsidRDefault="00127346" w:rsidP="00127346">
    <w:pPr>
      <w:pStyle w:val="Kopfzeile"/>
      <w:tabs>
        <w:tab w:val="clear" w:pos="9072"/>
        <w:tab w:val="right" w:pos="9046"/>
      </w:tabs>
    </w:pPr>
    <w:r>
      <w:rPr>
        <w:rFonts w:ascii="Arial" w:hAnsi="Arial"/>
        <w:sz w:val="20"/>
        <w:szCs w:val="20"/>
      </w:rPr>
      <w:t>Neuss, den 2</w:t>
    </w:r>
    <w:r w:rsidR="008B3500">
      <w:rPr>
        <w:rFonts w:ascii="Arial" w:hAnsi="Arial"/>
        <w:sz w:val="20"/>
        <w:szCs w:val="20"/>
      </w:rPr>
      <w:t>3</w:t>
    </w:r>
    <w:r>
      <w:rPr>
        <w:rFonts w:ascii="Arial" w:hAnsi="Arial"/>
        <w:sz w:val="20"/>
        <w:szCs w:val="20"/>
      </w:rPr>
      <w:t>. November 2023</w:t>
    </w:r>
  </w:p>
  <w:p w14:paraId="1AC22B93" w14:textId="77777777" w:rsidR="00127346" w:rsidRDefault="001273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01"/>
    <w:rsid w:val="000E770F"/>
    <w:rsid w:val="00127346"/>
    <w:rsid w:val="001B68D4"/>
    <w:rsid w:val="00230E7D"/>
    <w:rsid w:val="003B2501"/>
    <w:rsid w:val="005C47F2"/>
    <w:rsid w:val="00691F59"/>
    <w:rsid w:val="00870A5F"/>
    <w:rsid w:val="008B3500"/>
    <w:rsid w:val="00AD3289"/>
    <w:rsid w:val="00E93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420E"/>
  <w15:chartTrackingRefBased/>
  <w15:docId w15:val="{3DF34360-347B-4ACA-A453-A1C49CA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501"/>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127346"/>
    <w:rPr>
      <w:color w:val="0000FF" w:themeColor="hyperlink"/>
      <w:u w:val="single"/>
    </w:rPr>
  </w:style>
  <w:style w:type="character" w:styleId="NichtaufgelsteErwhnung">
    <w:name w:val="Unresolved Mention"/>
    <w:basedOn w:val="Absatz-Standardschriftart"/>
    <w:uiPriority w:val="99"/>
    <w:semiHidden/>
    <w:unhideWhenUsed/>
    <w:rsid w:val="00127346"/>
    <w:rPr>
      <w:color w:val="605E5C"/>
      <w:shd w:val="clear" w:color="auto" w:fill="E1DFDD"/>
    </w:rPr>
  </w:style>
  <w:style w:type="paragraph" w:styleId="Kopfzeile">
    <w:name w:val="header"/>
    <w:basedOn w:val="Standard"/>
    <w:link w:val="KopfzeileZchn"/>
    <w:unhideWhenUsed/>
    <w:rsid w:val="00127346"/>
    <w:pPr>
      <w:tabs>
        <w:tab w:val="center" w:pos="4536"/>
        <w:tab w:val="right" w:pos="9072"/>
      </w:tabs>
      <w:spacing w:after="0" w:line="240" w:lineRule="auto"/>
    </w:pPr>
  </w:style>
  <w:style w:type="character" w:customStyle="1" w:styleId="KopfzeileZchn">
    <w:name w:val="Kopfzeile Zchn"/>
    <w:basedOn w:val="Absatz-Standardschriftart"/>
    <w:link w:val="Kopfzeile"/>
    <w:rsid w:val="00127346"/>
    <w:rPr>
      <w:kern w:val="0"/>
      <w14:ligatures w14:val="none"/>
    </w:rPr>
  </w:style>
  <w:style w:type="paragraph" w:styleId="Fuzeile">
    <w:name w:val="footer"/>
    <w:basedOn w:val="Standard"/>
    <w:link w:val="FuzeileZchn"/>
    <w:uiPriority w:val="99"/>
    <w:unhideWhenUsed/>
    <w:rsid w:val="001273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346"/>
    <w:rPr>
      <w:kern w:val="0"/>
      <w14:ligatures w14:val="none"/>
    </w:rPr>
  </w:style>
  <w:style w:type="character" w:customStyle="1" w:styleId="Hyperlink0">
    <w:name w:val="Hyperlink.0"/>
    <w:basedOn w:val="Absatz-Standardschriftart"/>
    <w:rsid w:val="00127346"/>
    <w:rPr>
      <w:rFonts w:ascii="Arial" w:eastAsia="Arial" w:hAnsi="Arial" w:cs="Arial"/>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430">
      <w:bodyDiv w:val="1"/>
      <w:marLeft w:val="0"/>
      <w:marRight w:val="0"/>
      <w:marTop w:val="0"/>
      <w:marBottom w:val="0"/>
      <w:divBdr>
        <w:top w:val="none" w:sz="0" w:space="0" w:color="auto"/>
        <w:left w:val="none" w:sz="0" w:space="0" w:color="auto"/>
        <w:bottom w:val="none" w:sz="0" w:space="0" w:color="auto"/>
        <w:right w:val="none" w:sz="0" w:space="0" w:color="auto"/>
      </w:divBdr>
    </w:div>
    <w:div w:id="2008436966">
      <w:bodyDiv w:val="1"/>
      <w:marLeft w:val="0"/>
      <w:marRight w:val="0"/>
      <w:marTop w:val="0"/>
      <w:marBottom w:val="0"/>
      <w:divBdr>
        <w:top w:val="none" w:sz="0" w:space="0" w:color="auto"/>
        <w:left w:val="none" w:sz="0" w:space="0" w:color="auto"/>
        <w:bottom w:val="none" w:sz="0" w:space="0" w:color="auto"/>
        <w:right w:val="none" w:sz="0" w:space="0" w:color="auto"/>
      </w:divBdr>
    </w:div>
    <w:div w:id="20592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angebote/tag-des-gesunden-leistungsklimas/tag-des-gesunden-leistungsklimas-2-12-2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Graf</dc:creator>
  <cp:keywords/>
  <dc:description/>
  <cp:lastModifiedBy>Georg Graf</cp:lastModifiedBy>
  <cp:revision>3</cp:revision>
  <cp:lastPrinted>2023-11-22T08:10:00Z</cp:lastPrinted>
  <dcterms:created xsi:type="dcterms:W3CDTF">2023-11-21T10:23:00Z</dcterms:created>
  <dcterms:modified xsi:type="dcterms:W3CDTF">2023-11-22T08:10:00Z</dcterms:modified>
</cp:coreProperties>
</file>