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p xmlns:wp14="http://schemas.microsoft.com/office/word/2010/wordml" w14:paraId="6C29B64F" wp14:textId="77777777">
      <w:pPr>
        <w:pStyle w:val="Normal.0"/>
        <w:spacing w:after="0" w:line="276" w:lineRule="auto"/>
        <w:rPr>
          <w:rStyle w:val="Ohne"/>
          <w:rFonts w:ascii="Arial" w:hAnsi="Arial" w:eastAsia="Arial" w:cs="Arial"/>
          <w:b w:val="1"/>
          <w:bCs w:val="1"/>
          <w:sz w:val="20"/>
          <w:szCs w:val="20"/>
        </w:rPr>
      </w:pPr>
      <w:r>
        <w:rPr>
          <w:rStyle w:val="Ohne"/>
          <w:rFonts w:ascii="Arial" w:hAnsi="Arial" w:eastAsia="Arial" w:cs="Arial"/>
          <w:b w:val="1"/>
          <w:bCs w:val="1"/>
          <w:sz w:val="20"/>
          <w:szCs w:val="20"/>
        </w:rPr>
        <w:drawing xmlns:a="http://schemas.openxmlformats.org/drawingml/2006/main">
          <wp:anchor xmlns:wp14="http://schemas.microsoft.com/office/word/2010/wordprocessingDrawing" distT="152400" distB="152400" distL="152400" distR="152400" simplePos="0" relativeHeight="251659264" behindDoc="0" locked="0" layoutInCell="1" allowOverlap="1" wp14:anchorId="0152D4CB" wp14:editId="7777777">
            <wp:simplePos x="0" y="0"/>
            <wp:positionH relativeFrom="page">
              <wp:posOffset>5605697</wp:posOffset>
            </wp:positionH>
            <wp:positionV relativeFrom="page">
              <wp:posOffset>193039</wp:posOffset>
            </wp:positionV>
            <wp:extent cx="1154512" cy="1154512"/>
            <wp:effectExtent l="0" t="0" r="0" b="0"/>
            <wp:wrapThrough wrapText="bothSides" distL="152400" distR="152400">
              <wp:wrapPolygon edited="1">
                <wp:start x="3447" y="5871"/>
                <wp:lineTo x="4040" y="5908"/>
                <wp:lineTo x="4525" y="6895"/>
                <wp:lineTo x="4040" y="6841"/>
                <wp:lineTo x="4040" y="8134"/>
                <wp:lineTo x="4471" y="9157"/>
                <wp:lineTo x="4040" y="9103"/>
                <wp:lineTo x="4094" y="10558"/>
                <wp:lineTo x="4794" y="10342"/>
                <wp:lineTo x="4902" y="9696"/>
                <wp:lineTo x="4686" y="9211"/>
                <wp:lineTo x="4471" y="9157"/>
                <wp:lineTo x="4040" y="8134"/>
                <wp:lineTo x="4632" y="8026"/>
                <wp:lineTo x="4848" y="7326"/>
                <wp:lineTo x="4525" y="6895"/>
                <wp:lineTo x="4040" y="5908"/>
                <wp:lineTo x="5171" y="5979"/>
                <wp:lineTo x="5925" y="6572"/>
                <wp:lineTo x="6033" y="7541"/>
                <wp:lineTo x="5710" y="8241"/>
                <wp:lineTo x="5279" y="8565"/>
                <wp:lineTo x="5979" y="8996"/>
                <wp:lineTo x="6248" y="9480"/>
                <wp:lineTo x="6141" y="10558"/>
                <wp:lineTo x="5925" y="10773"/>
                <wp:lineTo x="5925" y="12497"/>
                <wp:lineTo x="5925" y="13574"/>
                <wp:lineTo x="5764" y="13574"/>
                <wp:lineTo x="5764" y="14382"/>
                <wp:lineTo x="5925" y="14405"/>
                <wp:lineTo x="6248" y="14544"/>
                <wp:lineTo x="5925" y="14490"/>
                <wp:lineTo x="5925" y="15352"/>
                <wp:lineTo x="6464" y="15190"/>
                <wp:lineTo x="6410" y="14598"/>
                <wp:lineTo x="6248" y="14544"/>
                <wp:lineTo x="5925" y="14405"/>
                <wp:lineTo x="6518" y="14490"/>
                <wp:lineTo x="6518" y="15298"/>
                <wp:lineTo x="6302" y="15459"/>
                <wp:lineTo x="5764" y="15459"/>
                <wp:lineTo x="5764" y="14382"/>
                <wp:lineTo x="5764" y="13574"/>
                <wp:lineTo x="5387" y="13574"/>
                <wp:lineTo x="5440" y="12928"/>
                <wp:lineTo x="5817" y="12928"/>
                <wp:lineTo x="5817" y="13035"/>
                <wp:lineTo x="5494" y="13089"/>
                <wp:lineTo x="5548" y="13520"/>
                <wp:lineTo x="5871" y="13520"/>
                <wp:lineTo x="5817" y="13035"/>
                <wp:lineTo x="5817" y="12928"/>
                <wp:lineTo x="5925" y="12928"/>
                <wp:lineTo x="5925" y="12497"/>
                <wp:lineTo x="5925" y="10773"/>
                <wp:lineTo x="5440" y="11258"/>
                <wp:lineTo x="4471" y="11512"/>
                <wp:lineTo x="4471" y="12874"/>
                <wp:lineTo x="5117" y="12982"/>
                <wp:lineTo x="5171" y="13628"/>
                <wp:lineTo x="5063" y="13628"/>
                <wp:lineTo x="5063" y="14328"/>
                <wp:lineTo x="5063" y="15352"/>
                <wp:lineTo x="4525" y="15352"/>
                <wp:lineTo x="4579" y="14759"/>
                <wp:lineTo x="4848" y="14759"/>
                <wp:lineTo x="4848" y="14813"/>
                <wp:lineTo x="4632" y="14867"/>
                <wp:lineTo x="4686" y="15352"/>
                <wp:lineTo x="5009" y="15298"/>
                <wp:lineTo x="4956" y="14813"/>
                <wp:lineTo x="4848" y="14813"/>
                <wp:lineTo x="4848" y="14759"/>
                <wp:lineTo x="5063" y="14759"/>
                <wp:lineTo x="5063" y="14328"/>
                <wp:lineTo x="5063" y="13628"/>
                <wp:lineTo x="5009" y="13628"/>
                <wp:lineTo x="4956" y="12982"/>
                <wp:lineTo x="4632" y="13089"/>
                <wp:lineTo x="4632" y="13628"/>
                <wp:lineTo x="4471" y="13628"/>
                <wp:lineTo x="4471" y="12874"/>
                <wp:lineTo x="4471" y="11512"/>
                <wp:lineTo x="4417" y="11527"/>
                <wp:lineTo x="3609" y="11500"/>
                <wp:lineTo x="3609" y="12874"/>
                <wp:lineTo x="3771" y="12874"/>
                <wp:lineTo x="3878" y="13574"/>
                <wp:lineTo x="4148" y="13305"/>
                <wp:lineTo x="4255" y="12874"/>
                <wp:lineTo x="4148" y="13628"/>
                <wp:lineTo x="3932" y="13603"/>
                <wp:lineTo x="3932" y="14651"/>
                <wp:lineTo x="4255" y="14759"/>
                <wp:lineTo x="4309" y="15459"/>
                <wp:lineTo x="4148" y="15459"/>
                <wp:lineTo x="4094" y="14813"/>
                <wp:lineTo x="3771" y="14867"/>
                <wp:lineTo x="3771" y="15459"/>
                <wp:lineTo x="3609" y="15459"/>
                <wp:lineTo x="3609" y="14705"/>
                <wp:lineTo x="3932" y="14651"/>
                <wp:lineTo x="3932" y="13603"/>
                <wp:lineTo x="3663" y="13574"/>
                <wp:lineTo x="3609" y="12874"/>
                <wp:lineTo x="3609" y="11500"/>
                <wp:lineTo x="2855" y="11474"/>
                <wp:lineTo x="2855" y="12551"/>
                <wp:lineTo x="2909" y="12567"/>
                <wp:lineTo x="3124" y="12712"/>
                <wp:lineTo x="2909" y="12658"/>
                <wp:lineTo x="2909" y="13035"/>
                <wp:lineTo x="3178" y="13197"/>
                <wp:lineTo x="2909" y="13143"/>
                <wp:lineTo x="2909" y="13574"/>
                <wp:lineTo x="3286" y="13466"/>
                <wp:lineTo x="3178" y="13197"/>
                <wp:lineTo x="2909" y="13035"/>
                <wp:lineTo x="3232" y="12982"/>
                <wp:lineTo x="3124" y="12712"/>
                <wp:lineTo x="2909" y="12567"/>
                <wp:lineTo x="3394" y="12712"/>
                <wp:lineTo x="3286" y="13143"/>
                <wp:lineTo x="3447" y="13412"/>
                <wp:lineTo x="3124" y="13682"/>
                <wp:lineTo x="2747" y="13628"/>
                <wp:lineTo x="2747" y="14705"/>
                <wp:lineTo x="2909" y="14705"/>
                <wp:lineTo x="2963" y="15352"/>
                <wp:lineTo x="3232" y="15298"/>
                <wp:lineTo x="3232" y="14705"/>
                <wp:lineTo x="3394" y="14705"/>
                <wp:lineTo x="3286" y="15459"/>
                <wp:lineTo x="2801" y="15405"/>
                <wp:lineTo x="2747" y="14705"/>
                <wp:lineTo x="2747" y="13628"/>
                <wp:lineTo x="2855" y="12551"/>
                <wp:lineTo x="2855" y="11474"/>
                <wp:lineTo x="2801" y="11473"/>
                <wp:lineTo x="2801" y="5979"/>
                <wp:lineTo x="3447" y="5871"/>
                <wp:lineTo x="6410" y="5871"/>
                <wp:lineTo x="6410" y="12874"/>
                <wp:lineTo x="6841" y="12928"/>
                <wp:lineTo x="6895" y="13305"/>
                <wp:lineTo x="6356" y="13412"/>
                <wp:lineTo x="6733" y="13574"/>
                <wp:lineTo x="6302" y="13574"/>
                <wp:lineTo x="6356" y="12928"/>
                <wp:lineTo x="6410" y="12874"/>
                <wp:lineTo x="6410" y="5871"/>
                <wp:lineTo x="7649" y="5871"/>
                <wp:lineTo x="8295" y="5911"/>
                <wp:lineTo x="8780" y="6895"/>
                <wp:lineTo x="8295" y="6841"/>
                <wp:lineTo x="8295" y="8134"/>
                <wp:lineTo x="8726" y="9157"/>
                <wp:lineTo x="8295" y="9103"/>
                <wp:lineTo x="8295" y="10558"/>
                <wp:lineTo x="8942" y="10396"/>
                <wp:lineTo x="9157" y="10127"/>
                <wp:lineTo x="9049" y="9373"/>
                <wp:lineTo x="8726" y="9157"/>
                <wp:lineTo x="8295" y="8134"/>
                <wp:lineTo x="8888" y="8026"/>
                <wp:lineTo x="9049" y="7757"/>
                <wp:lineTo x="8942" y="7002"/>
                <wp:lineTo x="8780" y="6895"/>
                <wp:lineTo x="8295" y="5911"/>
                <wp:lineTo x="9373" y="5979"/>
                <wp:lineTo x="10127" y="6518"/>
                <wp:lineTo x="10288" y="6895"/>
                <wp:lineTo x="10181" y="7972"/>
                <wp:lineTo x="9534" y="8565"/>
                <wp:lineTo x="10234" y="8996"/>
                <wp:lineTo x="10504" y="9588"/>
                <wp:lineTo x="10342" y="10611"/>
                <wp:lineTo x="9803" y="11150"/>
                <wp:lineTo x="9803" y="12497"/>
                <wp:lineTo x="9965" y="12551"/>
                <wp:lineTo x="10288" y="13035"/>
                <wp:lineTo x="9965" y="13035"/>
                <wp:lineTo x="10073" y="13574"/>
                <wp:lineTo x="10396" y="13412"/>
                <wp:lineTo x="10288" y="13035"/>
                <wp:lineTo x="9965" y="12551"/>
                <wp:lineTo x="10073" y="12928"/>
                <wp:lineTo x="10450" y="12928"/>
                <wp:lineTo x="10450" y="13574"/>
                <wp:lineTo x="10019" y="13609"/>
                <wp:lineTo x="10019" y="14651"/>
                <wp:lineTo x="10234" y="14759"/>
                <wp:lineTo x="9965" y="14813"/>
                <wp:lineTo x="10073" y="15028"/>
                <wp:lineTo x="10288" y="15136"/>
                <wp:lineTo x="10181" y="15459"/>
                <wp:lineTo x="9803" y="15352"/>
                <wp:lineTo x="10181" y="15298"/>
                <wp:lineTo x="9803" y="14813"/>
                <wp:lineTo x="10019" y="14651"/>
                <wp:lineTo x="10019" y="13609"/>
                <wp:lineTo x="9803" y="13628"/>
                <wp:lineTo x="9803" y="12497"/>
                <wp:lineTo x="9803" y="11150"/>
                <wp:lineTo x="9696" y="11258"/>
                <wp:lineTo x="9265" y="11371"/>
                <wp:lineTo x="9265" y="12874"/>
                <wp:lineTo x="9642" y="12982"/>
                <wp:lineTo x="9426" y="13089"/>
                <wp:lineTo x="9426" y="13628"/>
                <wp:lineTo x="9265" y="13628"/>
                <wp:lineTo x="9265" y="14651"/>
                <wp:lineTo x="9642" y="14813"/>
                <wp:lineTo x="9696" y="15082"/>
                <wp:lineTo x="9157" y="15082"/>
                <wp:lineTo x="9211" y="15352"/>
                <wp:lineTo x="9588" y="15405"/>
                <wp:lineTo x="9049" y="15352"/>
                <wp:lineTo x="9103" y="14759"/>
                <wp:lineTo x="9265" y="14651"/>
                <wp:lineTo x="9265" y="13628"/>
                <wp:lineTo x="9265" y="12874"/>
                <wp:lineTo x="9265" y="11371"/>
                <wp:lineTo x="8672" y="11527"/>
                <wp:lineTo x="8618" y="11525"/>
                <wp:lineTo x="8618" y="12874"/>
                <wp:lineTo x="9049" y="12982"/>
                <wp:lineTo x="9103" y="13305"/>
                <wp:lineTo x="8565" y="13305"/>
                <wp:lineTo x="8726" y="13574"/>
                <wp:lineTo x="9049" y="13628"/>
                <wp:lineTo x="8834" y="13606"/>
                <wp:lineTo x="8834" y="14651"/>
                <wp:lineTo x="8942" y="14813"/>
                <wp:lineTo x="8672" y="14921"/>
                <wp:lineTo x="8565" y="15459"/>
                <wp:lineTo x="8511" y="14705"/>
                <wp:lineTo x="8834" y="14651"/>
                <wp:lineTo x="8834" y="13606"/>
                <wp:lineTo x="8511" y="13574"/>
                <wp:lineTo x="8511" y="12982"/>
                <wp:lineTo x="8618" y="12874"/>
                <wp:lineTo x="8618" y="11525"/>
                <wp:lineTo x="7649" y="11493"/>
                <wp:lineTo x="7649" y="12874"/>
                <wp:lineTo x="7918" y="13197"/>
                <wp:lineTo x="8026" y="13466"/>
                <wp:lineTo x="8188" y="12874"/>
                <wp:lineTo x="8349" y="12982"/>
                <wp:lineTo x="8080" y="13628"/>
                <wp:lineTo x="7972" y="13563"/>
                <wp:lineTo x="7972" y="14651"/>
                <wp:lineTo x="8026" y="14681"/>
                <wp:lineTo x="8026" y="14813"/>
                <wp:lineTo x="7757" y="14921"/>
                <wp:lineTo x="7864" y="15352"/>
                <wp:lineTo x="8188" y="15298"/>
                <wp:lineTo x="8134" y="14813"/>
                <wp:lineTo x="8026" y="14813"/>
                <wp:lineTo x="8026" y="14681"/>
                <wp:lineTo x="8349" y="14867"/>
                <wp:lineTo x="8241" y="15405"/>
                <wp:lineTo x="7757" y="15405"/>
                <wp:lineTo x="7649" y="15783"/>
                <wp:lineTo x="7757" y="14705"/>
                <wp:lineTo x="7972" y="14705"/>
                <wp:lineTo x="7972" y="14651"/>
                <wp:lineTo x="7972" y="13563"/>
                <wp:lineTo x="7810" y="13466"/>
                <wp:lineTo x="7649" y="12874"/>
                <wp:lineTo x="7649" y="11493"/>
                <wp:lineTo x="7164" y="11478"/>
                <wp:lineTo x="7164" y="12874"/>
                <wp:lineTo x="7487" y="12982"/>
                <wp:lineTo x="7218" y="13089"/>
                <wp:lineTo x="7541" y="13359"/>
                <wp:lineTo x="7380" y="13682"/>
                <wp:lineTo x="7056" y="13628"/>
                <wp:lineTo x="7056" y="14651"/>
                <wp:lineTo x="7433" y="14813"/>
                <wp:lineTo x="7433" y="15082"/>
                <wp:lineTo x="6949" y="15190"/>
                <wp:lineTo x="7002" y="15352"/>
                <wp:lineTo x="7380" y="15459"/>
                <wp:lineTo x="6841" y="15352"/>
                <wp:lineTo x="6895" y="14759"/>
                <wp:lineTo x="7056" y="14651"/>
                <wp:lineTo x="7056" y="13628"/>
                <wp:lineTo x="7380" y="13520"/>
                <wp:lineTo x="7326" y="13305"/>
                <wp:lineTo x="7056" y="13197"/>
                <wp:lineTo x="7164" y="12874"/>
                <wp:lineTo x="7164" y="11478"/>
                <wp:lineTo x="7002" y="11473"/>
                <wp:lineTo x="7002" y="5979"/>
                <wp:lineTo x="7649" y="5871"/>
                <wp:lineTo x="10773" y="5871"/>
                <wp:lineTo x="10773" y="12874"/>
                <wp:lineTo x="11204" y="12928"/>
                <wp:lineTo x="11150" y="13628"/>
                <wp:lineTo x="10665" y="13574"/>
                <wp:lineTo x="10665" y="14651"/>
                <wp:lineTo x="10881" y="14813"/>
                <wp:lineTo x="10611" y="14813"/>
                <wp:lineTo x="10719" y="15028"/>
                <wp:lineTo x="10935" y="15136"/>
                <wp:lineTo x="10827" y="15459"/>
                <wp:lineTo x="10450" y="15352"/>
                <wp:lineTo x="10773" y="15352"/>
                <wp:lineTo x="10450" y="14813"/>
                <wp:lineTo x="10665" y="14651"/>
                <wp:lineTo x="10665" y="13574"/>
                <wp:lineTo x="10773" y="13197"/>
                <wp:lineTo x="11096" y="13035"/>
                <wp:lineTo x="11096" y="13305"/>
                <wp:lineTo x="10773" y="13359"/>
                <wp:lineTo x="10827" y="13574"/>
                <wp:lineTo x="11096" y="13520"/>
                <wp:lineTo x="11096" y="13305"/>
                <wp:lineTo x="11096" y="13035"/>
                <wp:lineTo x="10719" y="12928"/>
                <wp:lineTo x="10773" y="12874"/>
                <wp:lineTo x="10773" y="5871"/>
                <wp:lineTo x="11096" y="5871"/>
                <wp:lineTo x="11096" y="7380"/>
                <wp:lineTo x="12389" y="7433"/>
                <wp:lineTo x="12497" y="10396"/>
                <wp:lineTo x="12982" y="10342"/>
                <wp:lineTo x="13089" y="7380"/>
                <wp:lineTo x="14328" y="7380"/>
                <wp:lineTo x="14382" y="11473"/>
                <wp:lineTo x="13682" y="11473"/>
                <wp:lineTo x="13682" y="12551"/>
                <wp:lineTo x="13736" y="12561"/>
                <wp:lineTo x="13951" y="12712"/>
                <wp:lineTo x="13736" y="12712"/>
                <wp:lineTo x="13736" y="13035"/>
                <wp:lineTo x="14005" y="13197"/>
                <wp:lineTo x="13736" y="13143"/>
                <wp:lineTo x="13790" y="13574"/>
                <wp:lineTo x="14167" y="13412"/>
                <wp:lineTo x="14005" y="13197"/>
                <wp:lineTo x="13736" y="13035"/>
                <wp:lineTo x="14113" y="12928"/>
                <wp:lineTo x="13951" y="12712"/>
                <wp:lineTo x="13736" y="12561"/>
                <wp:lineTo x="14220" y="12658"/>
                <wp:lineTo x="14167" y="13035"/>
                <wp:lineTo x="14167" y="13628"/>
                <wp:lineTo x="13843" y="13660"/>
                <wp:lineTo x="13843" y="14651"/>
                <wp:lineTo x="14220" y="14867"/>
                <wp:lineTo x="14220" y="15082"/>
                <wp:lineTo x="13682" y="15082"/>
                <wp:lineTo x="13790" y="15352"/>
                <wp:lineTo x="14167" y="15459"/>
                <wp:lineTo x="13574" y="15352"/>
                <wp:lineTo x="13628" y="14759"/>
                <wp:lineTo x="13843" y="14651"/>
                <wp:lineTo x="13843" y="13660"/>
                <wp:lineTo x="13628" y="13682"/>
                <wp:lineTo x="13682" y="12551"/>
                <wp:lineTo x="13682" y="11473"/>
                <wp:lineTo x="13251" y="11473"/>
                <wp:lineTo x="13143" y="11150"/>
                <wp:lineTo x="12928" y="11286"/>
                <wp:lineTo x="12928" y="12497"/>
                <wp:lineTo x="12928" y="13574"/>
                <wp:lineTo x="12658" y="13574"/>
                <wp:lineTo x="12658" y="14651"/>
                <wp:lineTo x="13035" y="14867"/>
                <wp:lineTo x="13035" y="15459"/>
                <wp:lineTo x="12874" y="15459"/>
                <wp:lineTo x="12820" y="14813"/>
                <wp:lineTo x="12497" y="14921"/>
                <wp:lineTo x="12389" y="15459"/>
                <wp:lineTo x="12335" y="14705"/>
                <wp:lineTo x="12658" y="14651"/>
                <wp:lineTo x="12658" y="13574"/>
                <wp:lineTo x="12389" y="13574"/>
                <wp:lineTo x="12443" y="12928"/>
                <wp:lineTo x="12497" y="12928"/>
                <wp:lineTo x="12820" y="13035"/>
                <wp:lineTo x="12497" y="13035"/>
                <wp:lineTo x="12551" y="13520"/>
                <wp:lineTo x="12874" y="13466"/>
                <wp:lineTo x="12820" y="13035"/>
                <wp:lineTo x="12497" y="12928"/>
                <wp:lineTo x="12874" y="12928"/>
                <wp:lineTo x="12928" y="12497"/>
                <wp:lineTo x="12928" y="11286"/>
                <wp:lineTo x="12551" y="11527"/>
                <wp:lineTo x="11635" y="11419"/>
                <wp:lineTo x="11473" y="11196"/>
                <wp:lineTo x="11473" y="12874"/>
                <wp:lineTo x="12120" y="12982"/>
                <wp:lineTo x="12012" y="13628"/>
                <wp:lineTo x="11904" y="12982"/>
                <wp:lineTo x="11743" y="13046"/>
                <wp:lineTo x="11743" y="14651"/>
                <wp:lineTo x="11850" y="14704"/>
                <wp:lineTo x="11850" y="14813"/>
                <wp:lineTo x="11581" y="14921"/>
                <wp:lineTo x="11689" y="15352"/>
                <wp:lineTo x="12012" y="15298"/>
                <wp:lineTo x="11958" y="14813"/>
                <wp:lineTo x="11850" y="14813"/>
                <wp:lineTo x="11850" y="14704"/>
                <wp:lineTo x="12174" y="14867"/>
                <wp:lineTo x="12066" y="15405"/>
                <wp:lineTo x="11473" y="15352"/>
                <wp:lineTo x="11527" y="14759"/>
                <wp:lineTo x="11743" y="14651"/>
                <wp:lineTo x="11743" y="13046"/>
                <wp:lineTo x="11635" y="13089"/>
                <wp:lineTo x="11635" y="13628"/>
                <wp:lineTo x="11473" y="13628"/>
                <wp:lineTo x="11473" y="12874"/>
                <wp:lineTo x="11473" y="11196"/>
                <wp:lineTo x="11204" y="10827"/>
                <wp:lineTo x="11096" y="7380"/>
                <wp:lineTo x="11096" y="5871"/>
                <wp:lineTo x="14490" y="5871"/>
                <wp:lineTo x="14490" y="12874"/>
                <wp:lineTo x="14759" y="13574"/>
                <wp:lineTo x="14975" y="13466"/>
                <wp:lineTo x="14975" y="12874"/>
                <wp:lineTo x="15136" y="12874"/>
                <wp:lineTo x="15136" y="13628"/>
                <wp:lineTo x="14598" y="13628"/>
                <wp:lineTo x="14598" y="14382"/>
                <wp:lineTo x="14759" y="14382"/>
                <wp:lineTo x="15082" y="15244"/>
                <wp:lineTo x="15352" y="14382"/>
                <wp:lineTo x="15352" y="14813"/>
                <wp:lineTo x="15082" y="15459"/>
                <wp:lineTo x="14921" y="15459"/>
                <wp:lineTo x="14598" y="14382"/>
                <wp:lineTo x="14598" y="13628"/>
                <wp:lineTo x="14544" y="13628"/>
                <wp:lineTo x="14490" y="12874"/>
                <wp:lineTo x="14490" y="5871"/>
                <wp:lineTo x="15836" y="5871"/>
                <wp:lineTo x="16483" y="5917"/>
                <wp:lineTo x="16806" y="6949"/>
                <wp:lineTo x="16483" y="6895"/>
                <wp:lineTo x="16537" y="10504"/>
                <wp:lineTo x="17129" y="10234"/>
                <wp:lineTo x="17399" y="9480"/>
                <wp:lineTo x="17345" y="7541"/>
                <wp:lineTo x="16968" y="6949"/>
                <wp:lineTo x="16806" y="6949"/>
                <wp:lineTo x="16483" y="5917"/>
                <wp:lineTo x="17345" y="5979"/>
                <wp:lineTo x="18206" y="6518"/>
                <wp:lineTo x="18691" y="7595"/>
                <wp:lineTo x="18637" y="9857"/>
                <wp:lineTo x="18584" y="9957"/>
                <wp:lineTo x="18584" y="12712"/>
                <wp:lineTo x="18907" y="12982"/>
                <wp:lineTo x="18691" y="12982"/>
                <wp:lineTo x="18799" y="13574"/>
                <wp:lineTo x="18853" y="13682"/>
                <wp:lineTo x="18584" y="13574"/>
                <wp:lineTo x="18584" y="12982"/>
                <wp:lineTo x="18422" y="12874"/>
                <wp:lineTo x="18584" y="12874"/>
                <wp:lineTo x="18584" y="12712"/>
                <wp:lineTo x="18584" y="9957"/>
                <wp:lineTo x="18099" y="10881"/>
                <wp:lineTo x="17668" y="11150"/>
                <wp:lineTo x="17668" y="12874"/>
                <wp:lineTo x="17937" y="13574"/>
                <wp:lineTo x="18153" y="13466"/>
                <wp:lineTo x="18153" y="12874"/>
                <wp:lineTo x="18314" y="12874"/>
                <wp:lineTo x="18314" y="13628"/>
                <wp:lineTo x="17668" y="13574"/>
                <wp:lineTo x="17668" y="12874"/>
                <wp:lineTo x="17668" y="11150"/>
                <wp:lineTo x="17237" y="11419"/>
                <wp:lineTo x="16914" y="11427"/>
                <wp:lineTo x="16914" y="12874"/>
                <wp:lineTo x="17237" y="13035"/>
                <wp:lineTo x="16914" y="13035"/>
                <wp:lineTo x="16914" y="13520"/>
                <wp:lineTo x="17291" y="13466"/>
                <wp:lineTo x="17237" y="13035"/>
                <wp:lineTo x="16914" y="12874"/>
                <wp:lineTo x="17399" y="12982"/>
                <wp:lineTo x="17399" y="13574"/>
                <wp:lineTo x="16806" y="13574"/>
                <wp:lineTo x="16806" y="12982"/>
                <wp:lineTo x="16914" y="12874"/>
                <wp:lineTo x="16914" y="11427"/>
                <wp:lineTo x="15890" y="11454"/>
                <wp:lineTo x="15890" y="12874"/>
                <wp:lineTo x="16483" y="12928"/>
                <wp:lineTo x="16429" y="13628"/>
                <wp:lineTo x="16321" y="12982"/>
                <wp:lineTo x="16052" y="13035"/>
                <wp:lineTo x="16052" y="13628"/>
                <wp:lineTo x="15890" y="13628"/>
                <wp:lineTo x="15890" y="12874"/>
                <wp:lineTo x="15890" y="11454"/>
                <wp:lineTo x="15352" y="11468"/>
                <wp:lineTo x="15352" y="12874"/>
                <wp:lineTo x="15729" y="12982"/>
                <wp:lineTo x="15513" y="13089"/>
                <wp:lineTo x="15513" y="13628"/>
                <wp:lineTo x="15352" y="13628"/>
                <wp:lineTo x="15352" y="12874"/>
                <wp:lineTo x="15352" y="11468"/>
                <wp:lineTo x="15190" y="11473"/>
                <wp:lineTo x="15190" y="5979"/>
                <wp:lineTo x="15836" y="5871"/>
                <wp:lineTo x="3447" y="5871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512" cy="11545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xmlns:wp14="http://schemas.microsoft.com/office/word/2010/wordml" w14:paraId="654E8287" wp14:textId="77777777">
      <w:pPr>
        <w:pStyle w:val="Normal.0"/>
        <w:spacing w:after="0" w:line="276" w:lineRule="auto"/>
        <w:rPr>
          <w:rStyle w:val="Ohne"/>
          <w:rFonts w:ascii="Arial" w:hAnsi="Arial" w:eastAsia="Arial" w:cs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Skandal in der deutschen Selbsthilfe!</w:t>
      </w:r>
    </w:p>
    <w:p xmlns:wp14="http://schemas.microsoft.com/office/word/2010/wordml" w14:paraId="29D6B04F" wp14:textId="77777777">
      <w:pPr>
        <w:pStyle w:val="Normal.0"/>
        <w:spacing w:after="0" w:line="276" w:lineRule="auto"/>
        <w:jc w:val="both"/>
        <w:rPr>
          <w:rStyle w:val="Ohne"/>
          <w:rFonts w:ascii="Arial" w:hAnsi="Arial" w:eastAsia="Arial" w:cs="Arial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</w:t>
      </w:r>
    </w:p>
    <w:p xmlns:wp14="http://schemas.microsoft.com/office/word/2010/wordml" w14:paraId="299561B4" wp14:textId="77777777">
      <w:pPr>
        <w:pStyle w:val="Normal.0"/>
        <w:spacing w:after="0"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Ende M</w:t>
      </w:r>
      <w:r>
        <w:rPr>
          <w:rFonts w:hint="default" w:ascii="Arial" w:hAnsi="Arial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rz, manchmal auch schon Mitte Februar, schlie</w:t>
      </w:r>
      <w:r>
        <w:rPr>
          <w:rFonts w:hint="default" w:ascii="Arial" w:hAnsi="Arial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 sich die Pforten der Vergabestellen f</w:t>
      </w:r>
      <w:r>
        <w:rPr>
          <w:rFonts w:hint="default" w:ascii="Arial" w:hAnsi="Arial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 </w:t>
      </w:r>
      <w:r>
        <w:rPr>
          <w:rFonts w:hint="default" w:ascii="Arial" w:hAnsi="Arial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 xml:space="preserve">rtliche Selbsthilfegruppen nach </w:t>
      </w:r>
      <w:r>
        <w:rPr>
          <w:rFonts w:hint="default" w:ascii="Arial" w:hAnsi="Arial"/>
          <w:sz w:val="20"/>
          <w:szCs w:val="20"/>
          <w:rtl w:val="0"/>
          <w:lang w:val="de-DE"/>
        </w:rPr>
        <w:t xml:space="preserve">§ </w:t>
      </w:r>
      <w:r>
        <w:rPr>
          <w:rFonts w:ascii="Arial" w:hAnsi="Arial"/>
          <w:sz w:val="20"/>
          <w:szCs w:val="20"/>
          <w:rtl w:val="0"/>
          <w:lang w:val="de-DE"/>
        </w:rPr>
        <w:t>20h SGB V. Es ist wie im Konklave in Rom: Die T</w:t>
      </w:r>
      <w:r>
        <w:rPr>
          <w:rFonts w:hint="default" w:ascii="Arial" w:hAnsi="Arial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ren werden verriegelt und die BearbeiterInnen beginnen mit der Pr</w:t>
      </w:r>
      <w:r>
        <w:rPr>
          <w:rFonts w:hint="default" w:ascii="Arial" w:hAnsi="Arial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fung. Mit der Au</w:t>
      </w:r>
      <w:r>
        <w:rPr>
          <w:rFonts w:hint="default" w:ascii="Arial" w:hAnsi="Arial"/>
          <w:sz w:val="20"/>
          <w:szCs w:val="20"/>
          <w:rtl w:val="0"/>
          <w:lang w:val="de-DE"/>
        </w:rPr>
        <w:t>ß</w:t>
      </w:r>
      <w:r>
        <w:rPr>
          <w:rFonts w:ascii="Arial" w:hAnsi="Arial"/>
          <w:sz w:val="20"/>
          <w:szCs w:val="20"/>
          <w:rtl w:val="0"/>
          <w:lang w:val="de-DE"/>
        </w:rPr>
        <w:t>enwelt wird nicht kommuniziert. Stattdessen werden eigene, oberfl</w:t>
      </w:r>
      <w:r>
        <w:rPr>
          <w:rFonts w:hint="default" w:ascii="Arial" w:hAnsi="Arial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chliche Recherchen im Internet gef</w:t>
      </w:r>
      <w:r>
        <w:rPr>
          <w:rFonts w:hint="default" w:ascii="Arial" w:hAnsi="Arial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hrt </w:t>
      </w:r>
      <w:r>
        <w:rPr>
          <w:rFonts w:hint="default" w:ascii="Arial" w:hAnsi="Arial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sz w:val="20"/>
          <w:szCs w:val="20"/>
          <w:rtl w:val="0"/>
          <w:lang w:val="de-DE"/>
        </w:rPr>
        <w:t>und daraus resultierend fehlerhalte Schl</w:t>
      </w:r>
      <w:r>
        <w:rPr>
          <w:rFonts w:hint="default" w:ascii="Arial" w:hAnsi="Arial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sse gezogen. Mitte Mai liegen immer noch nicht alle Bescheide vor. Das ist bereits ein Skandal, denn die Kosten f</w:t>
      </w:r>
      <w:r>
        <w:rPr>
          <w:rFonts w:hint="default" w:ascii="Arial" w:hAnsi="Arial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 die Gruppen laufen seit Januar. </w:t>
      </w:r>
    </w:p>
    <w:p xmlns:wp14="http://schemas.microsoft.com/office/word/2010/wordml" w14:paraId="672A6659" wp14:textId="77777777">
      <w:pPr>
        <w:pStyle w:val="Normal.0"/>
        <w:spacing w:after="0" w:line="276" w:lineRule="auto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3E9DF333" wp14:textId="036E8FC3">
      <w:pPr>
        <w:pStyle w:val="Normal.0"/>
        <w:spacing w:after="0" w:line="276" w:lineRule="auto"/>
        <w:jc w:val="both"/>
        <w:rPr>
          <w:rFonts w:ascii="Arial" w:hAnsi="Arial" w:eastAsia="Arial" w:cs="Arial"/>
          <w:sz w:val="20"/>
          <w:szCs w:val="20"/>
        </w:rPr>
      </w:pPr>
      <w:r w:rsidRPr="6D064929" w:rsidR="6D064929">
        <w:rPr>
          <w:rFonts w:ascii="Arial" w:hAnsi="Arial"/>
          <w:sz w:val="20"/>
          <w:szCs w:val="20"/>
          <w:lang w:val="de-DE"/>
        </w:rPr>
        <w:t xml:space="preserve">Selbst dann, wenn Gruppen </w:t>
      </w:r>
      <w:r w:rsidRPr="6D064929" w:rsidR="6D064929">
        <w:rPr>
          <w:rFonts w:ascii="Arial" w:hAnsi="Arial"/>
          <w:sz w:val="20"/>
          <w:szCs w:val="20"/>
          <w:lang w:val="de-DE"/>
        </w:rPr>
        <w:t>ü</w:t>
      </w:r>
      <w:r w:rsidRPr="6D064929" w:rsidR="6D064929">
        <w:rPr>
          <w:rFonts w:ascii="Arial" w:hAnsi="Arial"/>
          <w:sz w:val="20"/>
          <w:szCs w:val="20"/>
          <w:lang w:val="de-DE"/>
        </w:rPr>
        <w:t>ber Jahre Geld erhalten haben, kann es passieren, dass eine Mail mit der Ankündigung einer Absage ins Haus flattert.</w:t>
      </w:r>
      <w:r w:rsidRPr="6D064929" w:rsidR="6D064929">
        <w:rPr>
          <w:rFonts w:ascii="Arial" w:hAnsi="Arial"/>
          <w:sz w:val="20"/>
          <w:szCs w:val="20"/>
          <w:lang w:val="de-DE"/>
        </w:rPr>
        <w:t xml:space="preserve"> Einspr</w:t>
      </w:r>
      <w:r w:rsidRPr="6D064929" w:rsidR="6D064929">
        <w:rPr>
          <w:rFonts w:ascii="Arial" w:hAnsi="Arial"/>
          <w:sz w:val="20"/>
          <w:szCs w:val="20"/>
          <w:lang w:val="de-DE"/>
        </w:rPr>
        <w:t>ü</w:t>
      </w:r>
      <w:r w:rsidRPr="6D064929" w:rsidR="6D064929">
        <w:rPr>
          <w:rFonts w:ascii="Arial" w:hAnsi="Arial"/>
          <w:sz w:val="20"/>
          <w:szCs w:val="20"/>
          <w:lang w:val="de-DE"/>
        </w:rPr>
        <w:t>che werden abgewiesen, Klagen vor dem Sozialgericht scheitern nach zweij</w:t>
      </w:r>
      <w:r w:rsidRPr="6D064929" w:rsidR="6D064929">
        <w:rPr>
          <w:rFonts w:ascii="Arial" w:hAnsi="Arial"/>
          <w:sz w:val="20"/>
          <w:szCs w:val="20"/>
          <w:lang w:val="de-DE"/>
        </w:rPr>
        <w:t>ä</w:t>
      </w:r>
      <w:r w:rsidRPr="6D064929" w:rsidR="6D064929">
        <w:rPr>
          <w:rFonts w:ascii="Arial" w:hAnsi="Arial"/>
          <w:sz w:val="20"/>
          <w:szCs w:val="20"/>
          <w:lang w:val="de-DE"/>
        </w:rPr>
        <w:t xml:space="preserve">hrigem Schriftverkehr, weil das Gericht die Berechtigung zur Klage der Gruppenleiterin in Zweifel zieht. </w:t>
      </w:r>
    </w:p>
    <w:p xmlns:wp14="http://schemas.microsoft.com/office/word/2010/wordml" w14:paraId="0A37501D" wp14:textId="77777777">
      <w:pPr>
        <w:pStyle w:val="Normal.0"/>
        <w:spacing w:after="0" w:line="276" w:lineRule="auto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25D3BEDF" wp14:textId="77777777">
      <w:pPr>
        <w:pStyle w:val="Normal.0"/>
        <w:spacing w:after="0" w:line="276" w:lineRule="auto"/>
        <w:jc w:val="both"/>
        <w:rPr>
          <w:rStyle w:val="Ohne"/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Waren dies bisher lokale Entscheidungen </w:t>
      </w:r>
      <w:r>
        <w:rPr>
          <w:rFonts w:hint="default" w:ascii="Arial" w:hAnsi="Arial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rtlicher VertreterInnen, so zeichnet sich f</w:t>
      </w:r>
      <w:r>
        <w:rPr>
          <w:rFonts w:hint="default" w:ascii="Arial" w:hAnsi="Arial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r uns heute der Versuch der Einflussnahme auf diese </w:t>
      </w:r>
      <w:r>
        <w:rPr>
          <w:rFonts w:hint="default" w:ascii="Arial" w:hAnsi="Arial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rtlichen EntscheiderInnen auf Landes- oder Bundesebene ab.  Wie sonst ist es zu erkl</w:t>
      </w:r>
      <w:r>
        <w:rPr>
          <w:rFonts w:hint="default" w:ascii="Arial" w:hAnsi="Arial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ren, dass verschiedene Stellen in Deutschland nach jahrelanger F</w:t>
      </w:r>
      <w:r>
        <w:rPr>
          <w:rFonts w:hint="default" w:ascii="Arial" w:hAnsi="Arial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rderung ihre F</w:t>
      </w:r>
      <w:r>
        <w:rPr>
          <w:rFonts w:hint="default" w:ascii="Arial" w:hAnsi="Arial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rderung mit fadenscheiniger Begr</w:t>
      </w:r>
      <w:r>
        <w:rPr>
          <w:rFonts w:hint="default" w:ascii="Arial" w:hAnsi="Arial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ndung schriftlich ablehnen?</w:t>
      </w:r>
    </w:p>
    <w:p xmlns:wp14="http://schemas.microsoft.com/office/word/2010/wordml" w14:paraId="5DAB6C7B" wp14:textId="77777777">
      <w:pPr>
        <w:pStyle w:val="Normal.0"/>
        <w:spacing w:after="0" w:line="276" w:lineRule="auto"/>
        <w:jc w:val="both"/>
        <w:rPr>
          <w:rStyle w:val="Ohne"/>
          <w:rFonts w:ascii="Arial" w:hAnsi="Arial" w:eastAsia="Arial" w:cs="Arial"/>
          <w:sz w:val="20"/>
          <w:szCs w:val="20"/>
        </w:rPr>
      </w:pPr>
    </w:p>
    <w:p xmlns:wp14="http://schemas.microsoft.com/office/word/2010/wordml" w14:paraId="381D3E28" wp14:textId="77777777">
      <w:pPr>
        <w:pStyle w:val="Normal.0"/>
        <w:spacing w:after="0"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Wer sind die Leidtragenden? Die Schw</w:t>
      </w:r>
      <w:r>
        <w:rPr>
          <w:rFonts w:hint="default" w:ascii="Arial" w:hAnsi="Arial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chsten in unserer Gesellschaft, die sich Unterst</w:t>
      </w:r>
      <w:r>
        <w:rPr>
          <w:rFonts w:hint="default" w:ascii="Arial" w:hAnsi="Arial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tzung in Selbsthilfegruppen suchen! Gerade durch Corona und den Krieg in der Ukraine haben wir in unseren Gruppen einen st</w:t>
      </w:r>
      <w:r>
        <w:rPr>
          <w:rFonts w:hint="default" w:ascii="Arial" w:hAnsi="Arial"/>
          <w:sz w:val="20"/>
          <w:szCs w:val="20"/>
          <w:rtl w:val="0"/>
          <w:lang w:val="de-DE"/>
        </w:rPr>
        <w:t>ä</w:t>
      </w:r>
      <w:r>
        <w:rPr>
          <w:rFonts w:ascii="Arial" w:hAnsi="Arial"/>
          <w:sz w:val="20"/>
          <w:szCs w:val="20"/>
          <w:rtl w:val="0"/>
          <w:lang w:val="de-DE"/>
        </w:rPr>
        <w:t>rkeren Zulauf und einen erh</w:t>
      </w:r>
      <w:r>
        <w:rPr>
          <w:rFonts w:hint="default" w:ascii="Arial" w:hAnsi="Arial"/>
          <w:sz w:val="20"/>
          <w:szCs w:val="20"/>
          <w:rtl w:val="0"/>
          <w:lang w:val="de-DE"/>
        </w:rPr>
        <w:t>ö</w:t>
      </w:r>
      <w:r>
        <w:rPr>
          <w:rFonts w:ascii="Arial" w:hAnsi="Arial"/>
          <w:sz w:val="20"/>
          <w:szCs w:val="20"/>
          <w:rtl w:val="0"/>
          <w:lang w:val="de-DE"/>
        </w:rPr>
        <w:t>hten Bedarf in der Mailberatung f</w:t>
      </w:r>
      <w:r>
        <w:rPr>
          <w:rFonts w:hint="default" w:ascii="Arial" w:hAnsi="Arial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r psychische und soziale Fragen festgestellt.</w:t>
      </w:r>
    </w:p>
    <w:p xmlns:wp14="http://schemas.microsoft.com/office/word/2010/wordml" w14:paraId="02EB378F" wp14:textId="77777777">
      <w:pPr>
        <w:pStyle w:val="Normal.0"/>
        <w:spacing w:after="0" w:line="276" w:lineRule="auto"/>
        <w:jc w:val="both"/>
        <w:rPr>
          <w:rFonts w:ascii="Arial" w:hAnsi="Arial" w:eastAsia="Arial" w:cs="Arial"/>
          <w:sz w:val="20"/>
          <w:szCs w:val="20"/>
        </w:rPr>
      </w:pPr>
    </w:p>
    <w:p xmlns:wp14="http://schemas.microsoft.com/office/word/2010/wordml" w14:paraId="6DD47E54" wp14:textId="77777777">
      <w:pPr>
        <w:pStyle w:val="Normal.0"/>
        <w:spacing w:after="0" w:line="276" w:lineRule="auto"/>
        <w:jc w:val="both"/>
        <w:rPr>
          <w:rStyle w:val="Ohne"/>
          <w:rFonts w:ascii="Arial" w:hAnsi="Arial" w:eastAsia="Arial" w:cs="Arial"/>
          <w:sz w:val="20"/>
          <w:szCs w:val="20"/>
        </w:rPr>
      </w:pPr>
      <w:r w:rsidR="6D064929">
        <w:rPr>
          <w:rStyle w:val="Ohne"/>
          <w:rFonts w:ascii="Arial" w:hAnsi="Arial"/>
          <w:sz w:val="20"/>
          <w:szCs w:val="20"/>
          <w:lang w:val="de-DE"/>
        </w:rPr>
        <w:t xml:space="preserve">Wir fragen uns: Gibt es </w:t>
      </w:r>
      <w:r w:rsidR="6D064929">
        <w:rPr>
          <w:rStyle w:val="Ohne"/>
          <w:rFonts w:ascii="Arial" w:hAnsi="Arial"/>
          <w:sz w:val="20"/>
          <w:szCs w:val="20"/>
          <w:lang w:val="de-DE"/>
        </w:rPr>
        <w:t>ä</w:t>
      </w:r>
      <w:r w:rsidR="6D064929">
        <w:rPr>
          <w:rStyle w:val="Ohne"/>
          <w:rFonts w:ascii="Arial" w:hAnsi="Arial"/>
          <w:sz w:val="20"/>
          <w:szCs w:val="20"/>
          <w:lang w:val="de-DE"/>
        </w:rPr>
        <w:t>hnliche F</w:t>
      </w:r>
      <w:r w:rsidR="6D064929">
        <w:rPr>
          <w:rStyle w:val="Ohne"/>
          <w:rFonts w:ascii="Arial" w:hAnsi="Arial"/>
          <w:sz w:val="20"/>
          <w:szCs w:val="20"/>
          <w:lang w:val="de-DE"/>
        </w:rPr>
        <w:t>ä</w:t>
      </w:r>
      <w:r w:rsidR="6D064929">
        <w:rPr>
          <w:rStyle w:val="Ohne"/>
          <w:rFonts w:ascii="Arial" w:hAnsi="Arial"/>
          <w:sz w:val="20"/>
          <w:szCs w:val="20"/>
          <w:lang w:val="de-DE"/>
        </w:rPr>
        <w:t>lle in Deutschland?</w:t>
      </w:r>
      <w:r w:rsidR="6D064929">
        <w:rPr>
          <w:rStyle w:val="Ohne"/>
          <w:rFonts w:ascii="Arial" w:hAnsi="Arial"/>
          <w:sz w:val="20"/>
          <w:szCs w:val="20"/>
          <w:lang w:val="de-DE"/>
        </w:rPr>
        <w:t xml:space="preserve"> Wir haben dazu eine Mail-Adresse eingerichtet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"mailto:selbsthilfe-2022-deutschland@bvbud.de"</w:instrText>
      </w:r>
      <w:r>
        <w:rPr>
          <w:rStyle w:val="Hyperlink.2"/>
        </w:rPr>
        <w:fldChar w:fldCharType="separate" w:fldLock="0"/>
      </w:r>
      <w:r w:rsidR="6D064929">
        <w:rPr>
          <w:rStyle w:val="Hyperlink.2"/>
          <w:lang w:val="de-DE"/>
        </w:rPr>
        <w:t>Selbsthilfe_2022_in_Deutschland@bvbud.de</w:t>
      </w:r>
      <w:r>
        <w:rPr/>
        <w:fldChar w:fldCharType="end" w:fldLock="0"/>
      </w:r>
      <w:r w:rsidR="6D064929">
        <w:rPr>
          <w:rStyle w:val="Ohne"/>
          <w:rFonts w:ascii="Arial" w:hAnsi="Arial"/>
          <w:sz w:val="20"/>
          <w:szCs w:val="20"/>
          <w:lang w:val="de-DE"/>
        </w:rPr>
        <w:t xml:space="preserve">. Schildern Sie uns Ihre Erfahrungen. Wir werden gegen jeden Bescheid der </w:t>
      </w:r>
      <w:r w:rsidR="6D064929">
        <w:rPr>
          <w:rStyle w:val="Ohne"/>
          <w:rFonts w:ascii="Arial" w:hAnsi="Arial"/>
          <w:sz w:val="20"/>
          <w:szCs w:val="20"/>
          <w:lang w:val="de-DE"/>
        </w:rPr>
        <w:t>ö</w:t>
      </w:r>
      <w:r w:rsidR="6D064929">
        <w:rPr>
          <w:rStyle w:val="Ohne"/>
          <w:rFonts w:ascii="Arial" w:hAnsi="Arial"/>
          <w:sz w:val="20"/>
          <w:szCs w:val="20"/>
          <w:lang w:val="de-DE"/>
        </w:rPr>
        <w:t>rtlichen Vergabestellen Einspru</w:t>
      </w:r>
      <w:r w:rsidR="6D064929">
        <w:rPr>
          <w:rStyle w:val="Ohne"/>
          <w:rFonts w:ascii="Arial" w:hAnsi="Arial"/>
          <w:sz w:val="20"/>
          <w:szCs w:val="20"/>
          <w:lang w:val="de-DE"/>
        </w:rPr>
        <w:t>ch einlegen! Viell</w:t>
      </w:r>
      <w:r w:rsidR="6D064929">
        <w:rPr>
          <w:rStyle w:val="Ohne"/>
          <w:rFonts w:ascii="Arial" w:hAnsi="Arial"/>
          <w:sz w:val="20"/>
          <w:szCs w:val="20"/>
          <w:lang w:val="de-DE"/>
        </w:rPr>
        <w:t>eicht ist der Skandal gr</w:t>
      </w:r>
      <w:r w:rsidR="6D064929">
        <w:rPr>
          <w:rStyle w:val="Ohne"/>
          <w:rFonts w:ascii="Arial" w:hAnsi="Arial"/>
          <w:sz w:val="20"/>
          <w:szCs w:val="20"/>
          <w:lang w:val="de-DE"/>
        </w:rPr>
        <w:t>öß</w:t>
      </w:r>
      <w:r w:rsidR="6D064929">
        <w:rPr>
          <w:rStyle w:val="Ohne"/>
          <w:rFonts w:ascii="Arial" w:hAnsi="Arial"/>
          <w:sz w:val="20"/>
          <w:szCs w:val="20"/>
          <w:lang w:val="de-DE"/>
        </w:rPr>
        <w:t>er</w:t>
      </w:r>
      <w:r w:rsidR="6D064929">
        <w:rPr>
          <w:rStyle w:val="Ohne"/>
          <w:rFonts w:ascii="Arial" w:hAnsi="Arial"/>
          <w:outline w:val="0"/>
          <w:color w:val="00b050"/>
          <w:sz w:val="20"/>
          <w:szCs w:val="20"/>
          <w:lang w:val="de-DE"/>
          <w14:textFill>
            <w14:solidFill>
              <w14:srgbClr w14:val="00B050"/>
            </w14:solidFill>
          </w14:textFill>
        </w:rPr>
        <w:t>,</w:t>
      </w:r>
      <w:r w:rsidR="6D064929">
        <w:rPr>
          <w:rStyle w:val="Ohne"/>
          <w:rFonts w:ascii="Arial" w:hAnsi="Arial"/>
          <w:sz w:val="20"/>
          <w:szCs w:val="20"/>
          <w:lang w:val="de-DE"/>
        </w:rPr>
        <w:t xml:space="preserve"> als wir unterstellen.</w:t>
      </w:r>
    </w:p>
    <w:p xmlns:wp14="http://schemas.microsoft.com/office/word/2010/wordml" w14:paraId="6A05A809" wp14:textId="77777777"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Helvetica Neue" w:hAnsi="Helvetica Neue" w:eastAsia="Helvetica Neue" w:cs="Helvetica Neue"/>
          <w:outline w:val="0"/>
          <w:color w:val="365b9d"/>
          <w:sz w:val="20"/>
          <w:szCs w:val="20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</w:p>
    <w:p xmlns:wp14="http://schemas.microsoft.com/office/word/2010/wordml" w14:paraId="5A39BBE3" wp14:textId="77777777"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Helvetica Neue" w:hAnsi="Helvetica Neue" w:eastAsia="Helvetica Neue" w:cs="Helvetica Neue"/>
          <w:outline w:val="0"/>
          <w:color w:val="365b9d"/>
          <w:sz w:val="20"/>
          <w:szCs w:val="20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</w:p>
    <w:p xmlns:wp14="http://schemas.microsoft.com/office/word/2010/wordml" w14:paraId="784303AC" wp14:textId="77777777"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hAnsi="Arial" w:eastAsia="Arial" w:cs="Arial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  <w:bookmarkStart w:name="_Hlk103492203" w:id="0"/>
      <w:r>
        <w:rPr>
          <w:rStyle w:val="Ohne"/>
          <w:rFonts w:ascii="Arial" w:hAnsi="Arial"/>
          <w:b w:val="1"/>
          <w:bCs w:val="1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Hintergrund: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 In Deutschland haben bereits drei Prozent der Bev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lkerung zumindest einmal im Leben die Diagnose eines sogenannten 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Burnouts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“ 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erhalten. Dieses Syndrom bezeichnet einen Ersch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pfungszustand, welcher sich in verschiedenen Phasen von der 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berlastung und 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berforderung bis zum mentalen Zusammenbruch 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u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ern kann, vor allem Berufsleben und soziale Kontakte betrifft und insbesondere psychosomatische Beschwerden ausl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st. Hingegen erlitten mindestens f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nf Millionen Deutsche bereits eine ernstzunehmende depressive Episode, die als schwere psychiatrische Erkrankung anzusehen ist und sich in Perspektivlosigkeit, Freudlosigkeit, Traurigkeit 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ber betr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chtliche K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rpererscheinungen und einen massiven R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ckzug aus dem pers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nlichen Umfeld ausdr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ckt. Beide Krankheitsbilder sind allerdings der Psychotherapie und medikament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sen Behandlungsans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tzen zug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nglich. Daneben helfen niederschwellige Ma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nahmen wie Entspannungstraining, Lichttherapie, Selbsthilfema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nahmen, Sozialberatung oder Coaching.</w:t>
      </w:r>
    </w:p>
    <w:p xmlns:wp14="http://schemas.microsoft.com/office/word/2010/wordml" w14:paraId="41C8F396" wp14:textId="77777777"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hAnsi="Arial" w:eastAsia="Arial" w:cs="Arial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</w:p>
    <w:p xmlns:wp14="http://schemas.microsoft.com/office/word/2010/wordml" w14:paraId="3E2879E8" wp14:textId="77777777"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</w:pP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Der Bundesverband Burnout und Depression e.V. ist die bundesweite Selbsthilfeorganisation f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 Menschen mit stressinduzierten Problembildern wie Burnout oder Depression. Seine Mitglieder sind eigens betroffen und wollen ermutigen, selbst wieder aktiv zu werden und f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r sich und andere Erkrankte Verantwortung zu 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bernehmen. Der Verein ist gemeinn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tzig und arbeitet ehrenamtlich auf nationaler, Landes- und lokaler Ebene. Er unterst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tzt Selbsthilfegruppen in ganz Deutschland und bietet zudem einen Online-Austausch unter Betroffenen an. Neben der Selbsthilfe f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rdert er weitere Konzepte wie Pr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vention in Unternehmen und das Lachtelefon, erg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nzend Selbsthilfe-Konzepte wie 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ABC 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– 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Andere Burnout Caf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é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, eine Vermittlung von jeweils zwei Menschen zu einem gemeinsamen Themenaustausch (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Guided Mystery Caf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é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</w:t>
      </w:r>
      <w:r>
        <w:rPr>
          <w:rStyle w:val="Ohne"/>
          <w:rFonts w:hint="default"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) sowie eine Mail-Beratung zu psychosozialen Fragen.</w:t>
      </w:r>
      <w:bookmarkEnd w:id="0"/>
      <w:r>
        <w:rPr>
          <w:rStyle w:val="Ohne"/>
          <w:rFonts w:ascii="Arial" w:hAnsi="Arial" w:eastAsia="Arial" w:cs="Arial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5B7F674" wp14:textId="77777777">
    <w:pPr>
      <w:pStyle w:val="Normal.0"/>
      <w:spacing w:after="0"/>
      <w:rPr>
        <w:rFonts w:ascii="Arial" w:hAnsi="Arial" w:eastAsia="Arial" w:cs="Arial"/>
        <w:b w:val="1"/>
        <w:bCs w:val="1"/>
        <w:sz w:val="17"/>
        <w:szCs w:val="17"/>
      </w:rPr>
    </w:pPr>
    <w:r>
      <w:rPr>
        <w:rFonts w:ascii="Arial" w:hAnsi="Arial"/>
        <w:b w:val="1"/>
        <w:bCs w:val="1"/>
        <w:sz w:val="17"/>
        <w:szCs w:val="17"/>
        <w:rtl w:val="0"/>
        <w:lang w:val="de-DE"/>
      </w:rPr>
      <w:t xml:space="preserve">Bundesverband Burnout und Depression e. V. </w:t>
    </w:r>
  </w:p>
  <w:p xmlns:wp14="http://schemas.microsoft.com/office/word/2010/wordml" w14:paraId="66D6DA16" wp14:textId="77777777">
    <w:pPr>
      <w:pStyle w:val="Normal.0"/>
      <w:spacing w:after="0"/>
    </w:pPr>
    <w:r>
      <w:rPr>
        <w:rFonts w:ascii="Arial" w:hAnsi="Arial"/>
        <w:sz w:val="17"/>
        <w:szCs w:val="17"/>
        <w:rtl w:val="0"/>
        <w:lang w:val="de-DE"/>
      </w:rPr>
      <w:t>Viktoria Kranz (Pressesprecherin. V.i.S.d.P.) | Kanalstra</w:t>
    </w:r>
    <w:r>
      <w:rPr>
        <w:rFonts w:hint="default" w:ascii="Arial" w:hAnsi="Arial"/>
        <w:sz w:val="17"/>
        <w:szCs w:val="17"/>
        <w:rtl w:val="0"/>
        <w:lang w:val="de-DE"/>
      </w:rPr>
      <w:t>ß</w:t>
    </w:r>
    <w:r>
      <w:rPr>
        <w:rFonts w:ascii="Arial" w:hAnsi="Arial"/>
        <w:sz w:val="17"/>
        <w:szCs w:val="17"/>
        <w:rtl w:val="0"/>
        <w:lang w:val="de-DE"/>
      </w:rPr>
      <w:t xml:space="preserve">e 57 | 41460 Neuss | 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"mailto:presse@bvbud.de"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presse@bvbud.de</w:t>
    </w:r>
    <w:r>
      <w:rPr/>
      <w:fldChar w:fldCharType="end" w:fldLock="0"/>
    </w:r>
    <w:r>
      <w:rPr>
        <w:rStyle w:val="Ohne"/>
        <w:rFonts w:ascii="Arial" w:hAnsi="Arial"/>
        <w:sz w:val="17"/>
        <w:szCs w:val="17"/>
        <w:rtl w:val="0"/>
        <w:lang w:val="de-DE"/>
      </w:rPr>
      <w:t xml:space="preserve"> |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"http://www.bvbud.de"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de-DE"/>
      </w:rPr>
      <w:t>www.bvbud.de</w:t>
    </w:r>
    <w:r>
      <w:rPr/>
      <w:fldChar w:fldCharType="end" w:fldLock="0"/>
    </w:r>
    <w:r>
      <w:rPr>
        <w:rStyle w:val="Ohne"/>
        <w:rFonts w:ascii="Arial" w:hAnsi="Arial"/>
        <w:sz w:val="17"/>
        <w:szCs w:val="17"/>
        <w:rtl w:val="0"/>
        <w:lang w:val="de-DE"/>
      </w:rPr>
      <w:t xml:space="preserve"> </w:t>
    </w:r>
    <w:r>
      <w:rPr>
        <w:rStyle w:val="Ohne"/>
        <w:rFonts w:ascii="Arial" w:hAnsi="Arial"/>
        <w:sz w:val="18"/>
        <w:szCs w:val="18"/>
        <w:rtl w:val="0"/>
        <w:lang w:val="de-DE"/>
      </w:rPr>
      <w:t xml:space="preserve"> </w:t>
    </w: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249AC66" wp14:textId="77777777">
    <w:pPr>
      <w:pStyle w:val="header"/>
      <w:tabs>
        <w:tab w:val="right" w:pos="9046"/>
        <w:tab w:val="clear" w:pos="9072"/>
      </w:tabs>
      <w:rPr>
        <w:rFonts w:ascii="Arial" w:hAnsi="Arial" w:eastAsia="Arial" w:cs="Arial"/>
        <w:b w:val="1"/>
        <w:bCs w:val="1"/>
        <w:sz w:val="20"/>
        <w:szCs w:val="20"/>
      </w:rPr>
    </w:pPr>
    <w:r>
      <w:rPr>
        <w:rFonts w:ascii="Arial" w:hAnsi="Arial"/>
        <w:b w:val="1"/>
        <w:bCs w:val="1"/>
        <w:sz w:val="26"/>
        <w:szCs w:val="26"/>
        <w:rtl w:val="0"/>
        <w:lang w:val="de-DE"/>
      </w:rPr>
      <w:t>Pressemitteilung</w:t>
    </w:r>
  </w:p>
  <w:p xmlns:wp14="http://schemas.microsoft.com/office/word/2010/wordml" w14:paraId="4C619736" wp14:textId="77777777">
    <w:pPr>
      <w:pStyle w:val="header"/>
      <w:tabs>
        <w:tab w:val="right" w:pos="9046"/>
        <w:tab w:val="clear" w:pos="9072"/>
      </w:tabs>
    </w:pPr>
    <w:r>
      <w:rPr>
        <w:rFonts w:ascii="Arial" w:hAnsi="Arial"/>
        <w:sz w:val="20"/>
        <w:szCs w:val="20"/>
        <w:rtl w:val="0"/>
        <w:lang w:val="de-DE"/>
      </w:rPr>
      <w:t>Neuss, den 1</w:t>
    </w:r>
    <w:r>
      <w:rPr>
        <w:rFonts w:ascii="Arial" w:hAnsi="Arial"/>
        <w:sz w:val="20"/>
        <w:szCs w:val="20"/>
        <w:rtl w:val="0"/>
        <w:lang w:val="de-DE"/>
      </w:rPr>
      <w:t>9</w:t>
    </w:r>
    <w:r>
      <w:rPr>
        <w:rFonts w:ascii="Arial" w:hAnsi="Arial"/>
        <w:sz w:val="20"/>
        <w:szCs w:val="20"/>
        <w:rtl w:val="0"/>
        <w:lang w:val="de-DE"/>
      </w:rPr>
      <w:t xml:space="preserve">. Mai 2022 </w:t>
    </w:r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EA510"/>
  <w15:docId w15:val="{118D7E32-CA30-45B8-93F6-243C8F7EC2D3}"/>
  <w:rsids>
    <w:rsidRoot w:val="22E5856A"/>
    <w:rsid w:val="22E5856A"/>
    <w:rsid w:val="3D7D2610"/>
    <w:rsid w:val="5A9710AA"/>
    <w:rsid w:val="6D064929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hAnsi="Arial" w:eastAsia="Arial" w:cs="Arial"/>
      <w:outline w:val="0"/>
      <w:color w:val="000000"/>
      <w:sz w:val="17"/>
      <w:szCs w:val="17"/>
      <w:u w:val="singl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Ohne"/>
    <w:next w:val="Hyperlink.1"/>
    <w:rPr>
      <w:rFonts w:ascii="Arial" w:hAnsi="Arial" w:eastAsia="Arial" w:cs="Arial"/>
      <w:outline w:val="0"/>
      <w:color w:val="0000ff"/>
      <w:sz w:val="17"/>
      <w:szCs w:val="17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Ohne"/>
    <w:next w:val="Hyperlink.2"/>
    <w:rPr>
      <w:rFonts w:ascii="Arial" w:hAnsi="Arial" w:eastAsia="Arial" w:cs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footer" Target="footer1.xml" Id="rId6" /><Relationship Type="http://schemas.openxmlformats.org/officeDocument/2006/relationships/header" Target="header1.xml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449CE8BAD92644917059A93EB6D617" ma:contentTypeVersion="4" ma:contentTypeDescription="Ein neues Dokument erstellen." ma:contentTypeScope="" ma:versionID="0f77201c814a6212ce3d08b64d253166">
  <xsd:schema xmlns:xsd="http://www.w3.org/2001/XMLSchema" xmlns:xs="http://www.w3.org/2001/XMLSchema" xmlns:p="http://schemas.microsoft.com/office/2006/metadata/properties" xmlns:ns2="bf951f65-995d-45e5-9808-88a4624abf91" targetNamespace="http://schemas.microsoft.com/office/2006/metadata/properties" ma:root="true" ma:fieldsID="521fa667b53196d9ff5afb3f0a5b64af" ns2:_="">
    <xsd:import namespace="bf951f65-995d-45e5-9808-88a4624ab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51f65-995d-45e5-9808-88a4624ab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A4A63-F884-4847-B64D-1D4809980A65}"/>
</file>

<file path=customXml/itemProps2.xml><?xml version="1.0" encoding="utf-8"?>
<ds:datastoreItem xmlns:ds="http://schemas.openxmlformats.org/officeDocument/2006/customXml" ds:itemID="{5E70F671-CEFF-4F0D-AE5D-081CF6488CCC}"/>
</file>

<file path=customXml/itemProps3.xml><?xml version="1.0" encoding="utf-8"?>
<ds:datastoreItem xmlns:ds="http://schemas.openxmlformats.org/officeDocument/2006/customXml" ds:itemID="{FE0504D0-67AF-44BD-916E-C1B7EDE548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Georg Graf</lastModifiedBy>
  <dcterms:modified xsi:type="dcterms:W3CDTF">2022-05-20T09:07:54.7782950Z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0x0101000D449CE8BAD92644917059A93EB6D617</vt:lpwstr>
  </property>
</Properties>
</file>